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Look w:val="00BF"/>
      </w:tblPr>
      <w:tblGrid>
        <w:gridCol w:w="1063"/>
        <w:gridCol w:w="9809"/>
      </w:tblGrid>
      <w:tr w:rsidR="00A4149A">
        <w:tc>
          <w:tcPr>
            <w:tcW w:w="1120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9667" w:type="dxa"/>
          </w:tcPr>
          <w:p w:rsidR="008C744D" w:rsidRPr="005B4533" w:rsidRDefault="00B667A5">
            <w:pPr>
              <w:rPr>
                <w:b/>
              </w:rPr>
            </w:pPr>
            <w:r w:rsidRPr="005B4533">
              <w:rPr>
                <w:b/>
              </w:rPr>
              <w:t>Thursday,</w:t>
            </w:r>
            <w:r w:rsidR="00A4149A" w:rsidRPr="005B4533">
              <w:rPr>
                <w:b/>
              </w:rPr>
              <w:t xml:space="preserve"> </w:t>
            </w:r>
            <w:r w:rsidR="004642A8">
              <w:rPr>
                <w:b/>
              </w:rPr>
              <w:t>April 23</w:t>
            </w:r>
            <w:r w:rsidR="00A4149A" w:rsidRPr="005B4533">
              <w:rPr>
                <w:b/>
              </w:rPr>
              <w:t xml:space="preserve">, 2020 </w:t>
            </w:r>
          </w:p>
          <w:p w:rsidR="00A4149A" w:rsidRPr="00393F14" w:rsidRDefault="00A4149A" w:rsidP="00EC07EF"/>
        </w:tc>
      </w:tr>
      <w:tr w:rsidR="00A4149A">
        <w:tc>
          <w:tcPr>
            <w:tcW w:w="1120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667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A4149A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together.</w:t>
            </w:r>
          </w:p>
          <w:p w:rsidR="00A4149A" w:rsidRPr="00393F14" w:rsidRDefault="00A4149A" w:rsidP="005B4533"/>
        </w:tc>
      </w:tr>
      <w:tr w:rsidR="00A4149A">
        <w:tc>
          <w:tcPr>
            <w:tcW w:w="1120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667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DB5A5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Mathematics</w:t>
            </w:r>
            <w:r w:rsidR="00C43474">
              <w:rPr>
                <w:color w:val="0000FF"/>
              </w:rPr>
              <w:t xml:space="preserve"> </w:t>
            </w:r>
          </w:p>
          <w:p w:rsidR="00AA624C" w:rsidRDefault="00DB5A54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Practice multiplication facts</w:t>
            </w:r>
          </w:p>
          <w:p w:rsidR="00A4149A" w:rsidRPr="00DB5A54" w:rsidRDefault="00AA624C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Science</w:t>
            </w:r>
            <w:r w:rsidR="009F1415">
              <w:rPr>
                <w:color w:val="0000FF"/>
              </w:rPr>
              <w:t xml:space="preserve"> lots of videos to explore </w:t>
            </w:r>
          </w:p>
          <w:p w:rsidR="005B4533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Reading: Lexia</w:t>
            </w:r>
          </w:p>
          <w:p w:rsidR="00AA624C" w:rsidRPr="00AA624C" w:rsidRDefault="00AA624C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Cursive #30</w:t>
            </w:r>
          </w:p>
          <w:p w:rsidR="007F71BB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36537E" w:rsidRDefault="007F71BB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PE Thursday</w:t>
            </w:r>
          </w:p>
          <w:p w:rsidR="00A4149A" w:rsidRPr="00393F14" w:rsidRDefault="00A4149A" w:rsidP="003B1044">
            <w:pPr>
              <w:pStyle w:val="ListParagraph"/>
            </w:pPr>
          </w:p>
        </w:tc>
      </w:tr>
      <w:tr w:rsidR="00A4149A">
        <w:trPr>
          <w:trHeight w:val="1880"/>
        </w:trPr>
        <w:tc>
          <w:tcPr>
            <w:tcW w:w="1120" w:type="dxa"/>
            <w:tcBorders>
              <w:bottom w:val="single" w:sz="4" w:space="0" w:color="auto"/>
            </w:tcBorders>
          </w:tcPr>
          <w:p w:rsidR="00A4149A" w:rsidRPr="00393F14" w:rsidRDefault="00A4149A" w:rsidP="00C15B2A">
            <w:pPr>
              <w:rPr>
                <w:b/>
              </w:rPr>
            </w:pPr>
            <w:r w:rsidRPr="00393F14">
              <w:rPr>
                <w:b/>
              </w:rPr>
              <w:t>MyMath</w:t>
            </w: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084C00" w:rsidRDefault="00E210F7" w:rsidP="0049349E">
            <w:pPr>
              <w:rPr>
                <w:b/>
              </w:rPr>
            </w:pPr>
            <w:r>
              <w:rPr>
                <w:b/>
              </w:rPr>
              <w:t>13.6 Area of a Rectangle pages 785-790</w:t>
            </w:r>
          </w:p>
          <w:p w:rsidR="007F0E72" w:rsidRDefault="00084C00" w:rsidP="0049349E">
            <w:pPr>
              <w:rPr>
                <w:b/>
              </w:rPr>
            </w:pPr>
            <w:r>
              <w:rPr>
                <w:b/>
              </w:rPr>
              <w:t>Please remind your child that finding area is very much like Rows X Columns. Ask them to RC Cola the area. If your child understands area, then this lesson will serve as a review. You can go back to lessons 1-4 for videos in past lesson</w:t>
            </w:r>
            <w:r w:rsidR="00886ED6">
              <w:rPr>
                <w:b/>
              </w:rPr>
              <w:t xml:space="preserve">s. </w:t>
            </w:r>
            <w:r>
              <w:rPr>
                <w:b/>
              </w:rPr>
              <w:t>I don’t delete any lesson plans.</w:t>
            </w:r>
          </w:p>
          <w:p w:rsidR="00BC1A3B" w:rsidRDefault="007F0E72" w:rsidP="0049349E">
            <w:pPr>
              <w:rPr>
                <w:b/>
              </w:rPr>
            </w:pPr>
            <w:r>
              <w:rPr>
                <w:b/>
              </w:rPr>
              <w:t xml:space="preserve">There are 2 videos associated with the lesson in the resource window. </w:t>
            </w:r>
            <w:r w:rsidRPr="00195CE6">
              <w:rPr>
                <w:b/>
                <w:color w:val="0000FF"/>
              </w:rPr>
              <w:t>In addition, if your child is</w:t>
            </w:r>
            <w:r w:rsidR="00FE017C" w:rsidRPr="00195CE6">
              <w:rPr>
                <w:b/>
                <w:color w:val="0000FF"/>
              </w:rPr>
              <w:t xml:space="preserve"> having trouble </w:t>
            </w:r>
            <w:r w:rsidRPr="00195CE6">
              <w:rPr>
                <w:b/>
                <w:color w:val="0000FF"/>
              </w:rPr>
              <w:t>u</w:t>
            </w:r>
            <w:r w:rsidR="00FE017C" w:rsidRPr="00195CE6">
              <w:rPr>
                <w:b/>
                <w:color w:val="0000FF"/>
              </w:rPr>
              <w:t>nderstanding area or needs a challenge, consider using the pages, in the resource window, labeled “Reteach” and “Enrich.”</w:t>
            </w:r>
          </w:p>
          <w:p w:rsidR="00BC1A3B" w:rsidRDefault="00BC1A3B" w:rsidP="00BC1A3B">
            <w:pPr>
              <w:rPr>
                <w:b/>
              </w:rPr>
            </w:pPr>
          </w:p>
          <w:p w:rsidR="00A4149A" w:rsidRPr="00BC1A3B" w:rsidRDefault="00A4149A" w:rsidP="00E210F7">
            <w:pPr>
              <w:rPr>
                <w:b/>
              </w:rPr>
            </w:pPr>
          </w:p>
        </w:tc>
      </w:tr>
      <w:tr w:rsidR="00144658">
        <w:trPr>
          <w:trHeight w:val="1960"/>
        </w:trPr>
        <w:tc>
          <w:tcPr>
            <w:tcW w:w="1120" w:type="dxa"/>
            <w:tcBorders>
              <w:top w:val="single" w:sz="4" w:space="0" w:color="auto"/>
            </w:tcBorders>
          </w:tcPr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C43A5B" w:rsidRPr="007865A6" w:rsidRDefault="00C43A5B" w:rsidP="00B667A5">
            <w:pPr>
              <w:spacing w:before="2" w:after="2"/>
              <w:rPr>
                <w:b/>
              </w:rPr>
            </w:pPr>
            <w:r w:rsidRPr="007865A6">
              <w:rPr>
                <w:b/>
              </w:rPr>
              <w:t>Practice</w:t>
            </w:r>
          </w:p>
          <w:p w:rsidR="00C43A5B" w:rsidRDefault="00C43A5B" w:rsidP="00B667A5">
            <w:pPr>
              <w:spacing w:before="2" w:after="2"/>
            </w:pPr>
          </w:p>
          <w:p w:rsidR="00BC1A3B" w:rsidRDefault="00BC1A3B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GOOD LUCK!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144658" w:rsidRDefault="00DD7E8E" w:rsidP="00B667A5">
            <w:pPr>
              <w:spacing w:before="2" w:after="2"/>
            </w:pPr>
            <w:hyperlink r:id="rId5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1E6417" w:rsidRDefault="001E6417" w:rsidP="00B667A5">
            <w:pPr>
              <w:spacing w:before="2" w:after="2"/>
            </w:pPr>
          </w:p>
          <w:p w:rsidR="00144658" w:rsidRPr="001E6417" w:rsidRDefault="00FE017C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Keep it going!</w:t>
            </w:r>
          </w:p>
          <w:p w:rsidR="00144658" w:rsidRPr="00393F14" w:rsidRDefault="00144658" w:rsidP="00B667A5">
            <w:pPr>
              <w:spacing w:before="2" w:after="2"/>
              <w:rPr>
                <w:rFonts w:ascii="Times" w:hAnsi="Times"/>
                <w:szCs w:val="20"/>
              </w:rPr>
            </w:pPr>
          </w:p>
        </w:tc>
      </w:tr>
      <w:tr w:rsidR="00BD255E">
        <w:trPr>
          <w:trHeight w:val="1960"/>
        </w:trPr>
        <w:tc>
          <w:tcPr>
            <w:tcW w:w="1120" w:type="dxa"/>
            <w:tcBorders>
              <w:top w:val="single" w:sz="4" w:space="0" w:color="auto"/>
            </w:tcBorders>
          </w:tcPr>
          <w:p w:rsidR="00BD255E" w:rsidRDefault="00BD255E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B92BFA" w:rsidRDefault="00195CE6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6.2 How do we observe objects in the sky?</w:t>
            </w:r>
            <w:r w:rsidR="00753CA6">
              <w:rPr>
                <w:b/>
              </w:rPr>
              <w:t xml:space="preserve"> Pages 210-215 and pages 224-225</w:t>
            </w:r>
          </w:p>
          <w:p w:rsidR="00B92BFA" w:rsidRDefault="00B92BFA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Lots of videos to explore today.</w:t>
            </w:r>
          </w:p>
          <w:p w:rsidR="00076AAE" w:rsidRDefault="00076AAE" w:rsidP="00B667A5">
            <w:pPr>
              <w:spacing w:before="2" w:after="2"/>
              <w:rPr>
                <w:b/>
              </w:rPr>
            </w:pPr>
          </w:p>
          <w:p w:rsidR="00076AAE" w:rsidRPr="00076AAE" w:rsidRDefault="00076AAE" w:rsidP="00076AAE">
            <w:pPr>
              <w:rPr>
                <w:color w:val="0000FF"/>
              </w:rPr>
            </w:pPr>
            <w:r w:rsidRPr="00076AAE">
              <w:rPr>
                <w:color w:val="0000FF"/>
              </w:rPr>
              <w:t>Orbits explained:</w:t>
            </w:r>
          </w:p>
          <w:p w:rsidR="00076AAE" w:rsidRDefault="00076AAE" w:rsidP="00076AAE">
            <w:pPr>
              <w:spacing w:before="2" w:after="2"/>
              <w:rPr>
                <w:b/>
              </w:rPr>
            </w:pPr>
            <w:r>
              <w:rPr>
                <w:b/>
              </w:rPr>
              <w:t xml:space="preserve">Moon(s) orbit a planet; planets and their moons orbit the Sun. </w:t>
            </w:r>
          </w:p>
          <w:p w:rsidR="00195CE6" w:rsidRDefault="00195CE6" w:rsidP="00B667A5">
            <w:pPr>
              <w:spacing w:before="2" w:after="2"/>
              <w:rPr>
                <w:b/>
              </w:rPr>
            </w:pPr>
          </w:p>
          <w:p w:rsidR="00B92BFA" w:rsidRDefault="00B92BFA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 xml:space="preserve">Students </w:t>
            </w:r>
            <w:r w:rsidRPr="00BF63F3">
              <w:rPr>
                <w:b/>
                <w:u w:val="single"/>
              </w:rPr>
              <w:t>love</w:t>
            </w:r>
            <w:r>
              <w:rPr>
                <w:b/>
              </w:rPr>
              <w:t xml:space="preserve"> finding planets in the sky. Over the next few nights, the </w:t>
            </w:r>
            <w:r w:rsidR="00753CA6">
              <w:rPr>
                <w:b/>
              </w:rPr>
              <w:t xml:space="preserve">sky is </w:t>
            </w:r>
            <w:r w:rsidR="00195CE6">
              <w:rPr>
                <w:b/>
              </w:rPr>
              <w:t>suppose</w:t>
            </w:r>
            <w:r w:rsidR="00753CA6">
              <w:rPr>
                <w:b/>
              </w:rPr>
              <w:t>d</w:t>
            </w:r>
            <w:r w:rsidR="00195CE6">
              <w:rPr>
                <w:b/>
              </w:rPr>
              <w:t xml:space="preserve"> to </w:t>
            </w:r>
            <w:r>
              <w:rPr>
                <w:b/>
              </w:rPr>
              <w:t>be clear, which offers t</w:t>
            </w:r>
            <w:r w:rsidR="00195CE6">
              <w:rPr>
                <w:b/>
              </w:rPr>
              <w:t xml:space="preserve">he perfect opportunity to explore </w:t>
            </w:r>
            <w:r>
              <w:rPr>
                <w:b/>
              </w:rPr>
              <w:t xml:space="preserve">planets and stars using </w:t>
            </w:r>
            <w:r w:rsidR="00195CE6">
              <w:rPr>
                <w:b/>
              </w:rPr>
              <w:t xml:space="preserve">the apps </w:t>
            </w:r>
            <w:r>
              <w:rPr>
                <w:b/>
              </w:rPr>
              <w:t xml:space="preserve">that </w:t>
            </w:r>
            <w:r w:rsidR="00195CE6">
              <w:rPr>
                <w:b/>
              </w:rPr>
              <w:t>I recommended on Tuesday. Find a point of light you</w:t>
            </w:r>
            <w:r>
              <w:rPr>
                <w:b/>
              </w:rPr>
              <w:t>r child</w:t>
            </w:r>
            <w:r w:rsidR="00195CE6">
              <w:rPr>
                <w:b/>
              </w:rPr>
              <w:t xml:space="preserve"> want</w:t>
            </w:r>
            <w:r>
              <w:rPr>
                <w:b/>
              </w:rPr>
              <w:t>s</w:t>
            </w:r>
            <w:r w:rsidR="00195CE6">
              <w:rPr>
                <w:b/>
              </w:rPr>
              <w:t xml:space="preserve"> to explo</w:t>
            </w:r>
            <w:r>
              <w:rPr>
                <w:b/>
              </w:rPr>
              <w:t>re and hold you device up to the light. Your device will tell you what you are seeing. It’s magic! Some parents may already have been using the apps for viewing.</w:t>
            </w:r>
          </w:p>
          <w:p w:rsidR="00B92BFA" w:rsidRDefault="00B92BFA" w:rsidP="00B667A5">
            <w:pPr>
              <w:spacing w:before="2" w:after="2"/>
              <w:rPr>
                <w:b/>
              </w:rPr>
            </w:pPr>
          </w:p>
          <w:p w:rsidR="00B92BFA" w:rsidRDefault="00B92BFA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Additionally, you can go online to find what’s in the night sky.</w:t>
            </w:r>
          </w:p>
          <w:p w:rsidR="00195CE6" w:rsidRDefault="00195CE6" w:rsidP="00B667A5">
            <w:pPr>
              <w:spacing w:before="2" w:after="2"/>
              <w:rPr>
                <w:b/>
              </w:rPr>
            </w:pPr>
          </w:p>
          <w:p w:rsidR="00B92BFA" w:rsidRDefault="00B92BFA" w:rsidP="00B1585B">
            <w:r>
              <w:rPr>
                <w:b/>
              </w:rPr>
              <w:t>Here’s one</w:t>
            </w:r>
            <w:r w:rsidR="00B1585B">
              <w:rPr>
                <w:b/>
              </w:rPr>
              <w:t xml:space="preserve">: </w:t>
            </w:r>
            <w:hyperlink r:id="rId6" w:history="1">
              <w:r w:rsidR="00B1585B">
                <w:rPr>
                  <w:rStyle w:val="Hyperlink"/>
                </w:rPr>
                <w:t>https://www.timeanddate.com/astronomy/night/</w:t>
              </w:r>
            </w:hyperlink>
          </w:p>
          <w:p w:rsidR="00B92BFA" w:rsidRDefault="00B92BFA" w:rsidP="00B1585B"/>
          <w:p w:rsidR="00B1585B" w:rsidRDefault="00B1585B" w:rsidP="00B1585B"/>
          <w:p w:rsidR="00B1585B" w:rsidRDefault="00B1585B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Meteor showers:</w:t>
            </w:r>
          </w:p>
          <w:p w:rsidR="00B1585B" w:rsidRDefault="00DD7E8E" w:rsidP="00B1585B">
            <w:hyperlink r:id="rId7" w:history="1">
              <w:r w:rsidR="00B1585B">
                <w:rPr>
                  <w:rStyle w:val="Hyperlink"/>
                </w:rPr>
                <w:t>https://www.amsmeteors.org/2020/04/meteor-activity-outlook-for-april-18-24-2020/</w:t>
              </w:r>
            </w:hyperlink>
          </w:p>
          <w:p w:rsidR="00A541B7" w:rsidRPr="00BF63F3" w:rsidRDefault="00DD7E8E" w:rsidP="00A541B7">
            <w:pPr>
              <w:rPr>
                <w:color w:val="0000FF"/>
              </w:rPr>
            </w:pPr>
            <w:hyperlink r:id="rId8" w:history="1">
              <w:r w:rsidR="00A541B7" w:rsidRPr="00BF63F3">
                <w:rPr>
                  <w:rStyle w:val="Hyperlink"/>
                </w:rPr>
                <w:t>https://abc7news.com/lyrid-meteor-shower-lryrids-lyrids-2020-2019-location/6119855/</w:t>
              </w:r>
            </w:hyperlink>
          </w:p>
          <w:p w:rsidR="00A541B7" w:rsidRDefault="00A541B7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While the best time for viewing is after midnight, that is if you find yourself awake, you could make a video and share it with your child.</w:t>
            </w:r>
          </w:p>
          <w:p w:rsidR="00195CE6" w:rsidRDefault="00195CE6" w:rsidP="00B667A5">
            <w:pPr>
              <w:spacing w:before="2" w:after="2"/>
              <w:rPr>
                <w:b/>
              </w:rPr>
            </w:pPr>
          </w:p>
          <w:p w:rsidR="007C2E8A" w:rsidRDefault="007C2E8A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 xml:space="preserve">Again, I’m really going to miss student singing this </w:t>
            </w:r>
            <w:r w:rsidR="00726A0E">
              <w:rPr>
                <w:b/>
              </w:rPr>
              <w:t xml:space="preserve">fast moving planet </w:t>
            </w:r>
            <w:r>
              <w:rPr>
                <w:b/>
              </w:rPr>
              <w:t>song.</w:t>
            </w:r>
            <w:r w:rsidR="00195CE6">
              <w:rPr>
                <w:b/>
              </w:rPr>
              <w:t xml:space="preserve"> For year</w:t>
            </w:r>
            <w:r w:rsidR="00BF63F3">
              <w:rPr>
                <w:b/>
              </w:rPr>
              <w:t>s</w:t>
            </w:r>
            <w:r w:rsidR="00195CE6">
              <w:rPr>
                <w:b/>
              </w:rPr>
              <w:t>, students have share</w:t>
            </w:r>
            <w:r w:rsidR="00BF63F3">
              <w:rPr>
                <w:b/>
              </w:rPr>
              <w:t>d</w:t>
            </w:r>
            <w:r w:rsidR="00195CE6">
              <w:rPr>
                <w:b/>
              </w:rPr>
              <w:t xml:space="preserve"> with me that they learned the order of the planets with this song, and that is why I continue to use it.</w:t>
            </w:r>
          </w:p>
          <w:p w:rsidR="007C2E8A" w:rsidRDefault="007C2E8A" w:rsidP="00B667A5">
            <w:pPr>
              <w:spacing w:before="2" w:after="2"/>
              <w:rPr>
                <w:b/>
              </w:rPr>
            </w:pPr>
          </w:p>
          <w:p w:rsidR="00BD255E" w:rsidRDefault="007C2E8A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The Planet S</w:t>
            </w:r>
            <w:r w:rsidR="00BD255E">
              <w:rPr>
                <w:b/>
              </w:rPr>
              <w:t>ong</w:t>
            </w:r>
          </w:p>
          <w:p w:rsidR="001C6C65" w:rsidRDefault="00DD7E8E" w:rsidP="00BD255E">
            <w:hyperlink r:id="rId9" w:history="1">
              <w:r w:rsidR="00BD255E">
                <w:rPr>
                  <w:rStyle w:val="Hyperlink"/>
                </w:rPr>
                <w:t>https://www.youtube.com/watch?v=Wd_EIdZrvaU</w:t>
              </w:r>
            </w:hyperlink>
          </w:p>
          <w:p w:rsidR="00B97EBE" w:rsidRDefault="00B97EBE" w:rsidP="000C7C24">
            <w:pPr>
              <w:spacing w:before="2" w:after="2"/>
              <w:rPr>
                <w:b/>
              </w:rPr>
            </w:pPr>
          </w:p>
          <w:p w:rsidR="00B97EBE" w:rsidRDefault="00B97EBE" w:rsidP="000C7C24">
            <w:pPr>
              <w:spacing w:before="2" w:after="2"/>
              <w:rPr>
                <w:b/>
              </w:rPr>
            </w:pPr>
            <w:r>
              <w:rPr>
                <w:b/>
              </w:rPr>
              <w:t>Starry Night book. I would ha</w:t>
            </w:r>
            <w:r w:rsidR="001527CF">
              <w:rPr>
                <w:b/>
              </w:rPr>
              <w:t xml:space="preserve">ve read this book in class, </w:t>
            </w:r>
            <w:r w:rsidR="00076AAE">
              <w:rPr>
                <w:b/>
              </w:rPr>
              <w:t xml:space="preserve">but </w:t>
            </w:r>
            <w:r w:rsidR="001527CF">
              <w:rPr>
                <w:b/>
              </w:rPr>
              <w:t>found it on YouTube.</w:t>
            </w:r>
          </w:p>
          <w:p w:rsidR="00B97EBE" w:rsidRPr="00B97EBE" w:rsidRDefault="00DD7E8E" w:rsidP="00B97EBE">
            <w:pPr>
              <w:rPr>
                <w:rFonts w:ascii="Times" w:hAnsi="Times"/>
                <w:sz w:val="20"/>
                <w:szCs w:val="20"/>
              </w:rPr>
            </w:pPr>
            <w:hyperlink r:id="rId10" w:history="1">
              <w:r w:rsidR="00B97EBE" w:rsidRPr="00B97EBE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https://www.youtube.com/watch?v=DR0tQFg-qz4</w:t>
              </w:r>
            </w:hyperlink>
          </w:p>
          <w:p w:rsidR="000C7C24" w:rsidRDefault="000C7C24" w:rsidP="000C7C24">
            <w:pPr>
              <w:spacing w:before="2" w:after="2"/>
              <w:rPr>
                <w:b/>
              </w:rPr>
            </w:pPr>
          </w:p>
          <w:p w:rsidR="000C7C24" w:rsidRPr="000C7C24" w:rsidRDefault="000C7C24" w:rsidP="000C7C24">
            <w:pPr>
              <w:spacing w:before="2" w:after="2"/>
              <w:rPr>
                <w:b/>
              </w:rPr>
            </w:pPr>
            <w:r>
              <w:rPr>
                <w:b/>
              </w:rPr>
              <w:t>Galileo invented the 1</w:t>
            </w:r>
            <w:r w:rsidRPr="000C7C2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telescope.</w:t>
            </w:r>
          </w:p>
          <w:p w:rsidR="008002AB" w:rsidRPr="000C7C24" w:rsidRDefault="000C7C24" w:rsidP="000C7C24">
            <w:pPr>
              <w:outlineLvl w:val="0"/>
              <w:rPr>
                <w:b/>
                <w:color w:val="000000"/>
                <w:kern w:val="36"/>
                <w:szCs w:val="20"/>
              </w:rPr>
            </w:pPr>
            <w:r w:rsidRPr="000C7C24">
              <w:rPr>
                <w:b/>
                <w:color w:val="000000"/>
                <w:kern w:val="36"/>
                <w:szCs w:val="20"/>
              </w:rPr>
              <w:t>Galileo - and his big idea</w:t>
            </w:r>
          </w:p>
          <w:p w:rsidR="0017203E" w:rsidRDefault="00DD7E8E" w:rsidP="000C7C24">
            <w:pPr>
              <w:rPr>
                <w:rFonts w:ascii="Times" w:hAnsi="Times"/>
                <w:sz w:val="20"/>
                <w:szCs w:val="20"/>
              </w:rPr>
            </w:pPr>
            <w:hyperlink r:id="rId11" w:history="1">
              <w:r w:rsidR="000C7C24" w:rsidRPr="000C7C2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https://www.youtube.com/watch?v=REUdlA44vuY</w:t>
              </w:r>
            </w:hyperlink>
          </w:p>
          <w:p w:rsidR="0017203E" w:rsidRDefault="0017203E" w:rsidP="000C7C24">
            <w:pPr>
              <w:rPr>
                <w:rFonts w:ascii="Times" w:hAnsi="Times"/>
                <w:sz w:val="20"/>
                <w:szCs w:val="20"/>
              </w:rPr>
            </w:pPr>
          </w:p>
          <w:p w:rsidR="0017203E" w:rsidRDefault="0017203E" w:rsidP="000C7C24">
            <w:pPr>
              <w:rPr>
                <w:rFonts w:ascii="Times" w:hAnsi="Times"/>
                <w:b/>
                <w:szCs w:val="20"/>
              </w:rPr>
            </w:pPr>
            <w:r w:rsidRPr="0017203E">
              <w:rPr>
                <w:rFonts w:ascii="Times" w:hAnsi="Times"/>
                <w:b/>
                <w:szCs w:val="20"/>
              </w:rPr>
              <w:t xml:space="preserve">This is a collection of Galileo’s </w:t>
            </w:r>
            <w:r w:rsidR="00874713">
              <w:rPr>
                <w:rFonts w:ascii="Times" w:hAnsi="Times"/>
                <w:b/>
                <w:szCs w:val="20"/>
              </w:rPr>
              <w:t xml:space="preserve">actual </w:t>
            </w:r>
            <w:r w:rsidRPr="0017203E">
              <w:rPr>
                <w:rFonts w:ascii="Times" w:hAnsi="Times"/>
                <w:b/>
                <w:szCs w:val="20"/>
              </w:rPr>
              <w:t>drawings.</w:t>
            </w:r>
          </w:p>
          <w:p w:rsidR="00B17DAE" w:rsidRPr="00B17DAE" w:rsidRDefault="00DD7E8E" w:rsidP="00B17DAE">
            <w:pPr>
              <w:rPr>
                <w:rFonts w:ascii="Times" w:hAnsi="Times"/>
                <w:sz w:val="20"/>
                <w:szCs w:val="20"/>
              </w:rPr>
            </w:pPr>
            <w:hyperlink r:id="rId12" w:anchor="imgrc=dBZjlrhjVTT71M" w:history="1">
              <w:r w:rsidR="00B17DAE" w:rsidRPr="00B17DAE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https://www.google.com/search?q=Galileo%27s+drawings&amp;source=lnms&amp;tbm=isch&amp;sa=X&amp;ved=2ahUKEwiKiejv_fzoAhUC-6wKHabIDF0Q_AUoAXoECBIQAw&amp;biw=1466&amp;bih=766#imgrc=dBZjlrhjVTT71M</w:t>
              </w:r>
            </w:hyperlink>
          </w:p>
          <w:p w:rsidR="0017203E" w:rsidRPr="0017203E" w:rsidRDefault="0017203E" w:rsidP="000C7C24">
            <w:pPr>
              <w:rPr>
                <w:rFonts w:ascii="Times" w:hAnsi="Times"/>
                <w:b/>
                <w:szCs w:val="20"/>
              </w:rPr>
            </w:pPr>
          </w:p>
          <w:p w:rsidR="008002AB" w:rsidRDefault="008002AB" w:rsidP="00195CE6">
            <w:pPr>
              <w:spacing w:before="2" w:after="2"/>
              <w:rPr>
                <w:b/>
              </w:rPr>
            </w:pPr>
            <w:r>
              <w:rPr>
                <w:b/>
              </w:rPr>
              <w:t xml:space="preserve">This is a fantastic PBS video that explains </w:t>
            </w:r>
            <w:r w:rsidR="00510A6F">
              <w:rPr>
                <w:b/>
              </w:rPr>
              <w:t>the importance of</w:t>
            </w:r>
            <w:r>
              <w:rPr>
                <w:b/>
              </w:rPr>
              <w:t xml:space="preserve"> </w:t>
            </w:r>
            <w:r w:rsidR="00510A6F">
              <w:rPr>
                <w:b/>
              </w:rPr>
              <w:t xml:space="preserve">mirrors </w:t>
            </w:r>
            <w:r w:rsidR="001527CF">
              <w:rPr>
                <w:b/>
              </w:rPr>
              <w:t xml:space="preserve">in </w:t>
            </w:r>
            <w:r>
              <w:rPr>
                <w:b/>
              </w:rPr>
              <w:t>telescopes</w:t>
            </w:r>
            <w:r w:rsidR="00510A6F">
              <w:rPr>
                <w:b/>
              </w:rPr>
              <w:t xml:space="preserve"> and the early problems with Hubble.</w:t>
            </w:r>
            <w:r w:rsidR="0017203E">
              <w:rPr>
                <w:b/>
              </w:rPr>
              <w:t xml:space="preserve"> I always show this in class.</w:t>
            </w:r>
          </w:p>
          <w:p w:rsidR="008002AB" w:rsidRPr="008002AB" w:rsidRDefault="00DD7E8E" w:rsidP="008002AB">
            <w:pPr>
              <w:rPr>
                <w:rFonts w:ascii="Times" w:hAnsi="Times"/>
                <w:sz w:val="20"/>
                <w:szCs w:val="20"/>
              </w:rPr>
            </w:pPr>
            <w:hyperlink r:id="rId13" w:history="1">
              <w:r w:rsidR="008002AB" w:rsidRPr="008002AB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https://www.youtube.com/watch?v=CWTUOUCLu_Y</w:t>
              </w:r>
            </w:hyperlink>
          </w:p>
          <w:p w:rsidR="00BD255E" w:rsidRPr="007865A6" w:rsidRDefault="00BD255E" w:rsidP="00195CE6">
            <w:pPr>
              <w:spacing w:before="2" w:after="2"/>
              <w:rPr>
                <w:b/>
              </w:rPr>
            </w:pPr>
          </w:p>
        </w:tc>
      </w:tr>
      <w:tr w:rsidR="00144658">
        <w:tc>
          <w:tcPr>
            <w:tcW w:w="1120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667" w:type="dxa"/>
          </w:tcPr>
          <w:p w:rsidR="00144658" w:rsidRPr="00393F14" w:rsidRDefault="00144658" w:rsidP="00C15B2A">
            <w:r w:rsidRPr="00393F14">
              <w:t xml:space="preserve">Reading: Lexia </w:t>
            </w:r>
          </w:p>
          <w:p w:rsidR="00144658" w:rsidRPr="00393F14" w:rsidRDefault="00144658" w:rsidP="00BC1A3B">
            <w:pPr>
              <w:rPr>
                <w:rFonts w:ascii="Cambria" w:hAnsi="Cambria"/>
                <w:szCs w:val="20"/>
              </w:rPr>
            </w:pPr>
          </w:p>
        </w:tc>
      </w:tr>
      <w:tr w:rsidR="00144658">
        <w:tc>
          <w:tcPr>
            <w:tcW w:w="1120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</w:tc>
        <w:tc>
          <w:tcPr>
            <w:tcW w:w="9667" w:type="dxa"/>
          </w:tcPr>
          <w:p w:rsidR="00BC1A3B" w:rsidRDefault="008D5768" w:rsidP="00BC1A3B">
            <w:r>
              <w:t>#</w:t>
            </w:r>
            <w:r w:rsidR="00D71267">
              <w:t>30</w:t>
            </w:r>
            <w:r w:rsidR="00AF4978">
              <w:t xml:space="preserve"> </w:t>
            </w:r>
            <w:r w:rsidR="00AF4978" w:rsidRPr="00985617">
              <w:rPr>
                <w:b/>
              </w:rPr>
              <w:t xml:space="preserve">Help your child to master cursive by reviewing </w:t>
            </w:r>
            <w:r w:rsidR="00AF4978">
              <w:rPr>
                <w:b/>
              </w:rPr>
              <w:t>your child’s work.</w:t>
            </w:r>
          </w:p>
          <w:p w:rsidR="00144658" w:rsidRPr="00393F14" w:rsidRDefault="00144658" w:rsidP="00BC1A3B"/>
          <w:p w:rsidR="00144658" w:rsidRPr="00393F14" w:rsidRDefault="00144658" w:rsidP="00C15B2A">
            <w:r w:rsidRPr="00393F14">
              <w:t xml:space="preserve">Make your </w:t>
            </w:r>
            <w:r w:rsidR="00BC1A3B">
              <w:t>child a cursive sheet</w:t>
            </w:r>
            <w:r w:rsidRPr="00393F14">
              <w:t>.</w:t>
            </w:r>
          </w:p>
          <w:p w:rsidR="00144658" w:rsidRPr="00393F14" w:rsidRDefault="00DD7E8E">
            <w:pPr>
              <w:rPr>
                <w:rFonts w:ascii="Times" w:hAnsi="Times"/>
                <w:szCs w:val="20"/>
              </w:rPr>
            </w:pPr>
            <w:hyperlink r:id="rId14" w:history="1">
              <w:r w:rsidR="0014465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14465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144658">
        <w:tc>
          <w:tcPr>
            <w:tcW w:w="1120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667" w:type="dxa"/>
          </w:tcPr>
          <w:p w:rsidR="00144658" w:rsidRPr="00393F14" w:rsidRDefault="00144658" w:rsidP="00C15B2A">
            <w:r w:rsidRPr="00393F14">
              <w:t>Typing for 30 minutes</w:t>
            </w:r>
          </w:p>
          <w:p w:rsidR="00144658" w:rsidRPr="00393F14" w:rsidRDefault="00DD7E8E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144658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144658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14465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DD7E8E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DD7E8E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r w:rsidR="00DD7E8E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D81050" w:rsidP="00C15B2A">
            <w:pPr>
              <w:rPr>
                <w:rFonts w:ascii="Helvetica" w:hAnsi="Helvetica"/>
                <w:b/>
                <w:color w:val="555555"/>
              </w:rPr>
            </w:pPr>
          </w:p>
          <w:p w:rsidR="00144658" w:rsidRPr="00AF4978" w:rsidRDefault="00BC1A3B" w:rsidP="00C15B2A">
            <w:pPr>
              <w:rPr>
                <w:rFonts w:ascii="Helvetica" w:hAnsi="Helvetica"/>
                <w:b/>
                <w:color w:val="0000FF"/>
              </w:rPr>
            </w:pPr>
            <w:r w:rsidRPr="00AF4978">
              <w:rPr>
                <w:rFonts w:ascii="Helvetica" w:hAnsi="Helvetica"/>
                <w:b/>
                <w:color w:val="0000FF"/>
              </w:rPr>
              <w:t>Is your child making progress</w:t>
            </w:r>
            <w:r w:rsidR="00D81050" w:rsidRPr="00AF4978">
              <w:rPr>
                <w:rFonts w:ascii="Helvetica" w:hAnsi="Helvetica"/>
                <w:b/>
                <w:color w:val="0000FF"/>
              </w:rPr>
              <w:t xml:space="preserve"> typing?</w:t>
            </w:r>
          </w:p>
          <w:p w:rsidR="00144658" w:rsidRPr="00393F14" w:rsidRDefault="00144658"/>
        </w:tc>
      </w:tr>
      <w:tr w:rsidR="00144658">
        <w:tc>
          <w:tcPr>
            <w:tcW w:w="1120" w:type="dxa"/>
          </w:tcPr>
          <w:p w:rsidR="00144658" w:rsidRPr="00393F14" w:rsidRDefault="00531AEB" w:rsidP="00C15B2A">
            <w:pPr>
              <w:rPr>
                <w:b/>
              </w:rPr>
            </w:pPr>
            <w:r>
              <w:rPr>
                <w:b/>
              </w:rPr>
              <w:t>PE Class</w:t>
            </w:r>
          </w:p>
        </w:tc>
        <w:tc>
          <w:tcPr>
            <w:tcW w:w="9667" w:type="dxa"/>
          </w:tcPr>
          <w:p w:rsidR="008A4ED0" w:rsidRDefault="00BC1A3B" w:rsidP="007519B3">
            <w:r>
              <w:t>Find a</w:t>
            </w:r>
            <w:r w:rsidR="00886ED6">
              <w:t>n online</w:t>
            </w:r>
            <w:r>
              <w:t xml:space="preserve"> video for your child.</w:t>
            </w:r>
          </w:p>
          <w:p w:rsidR="00144658" w:rsidRPr="00393F14" w:rsidRDefault="00144658" w:rsidP="008F0D89"/>
        </w:tc>
      </w:tr>
    </w:tbl>
    <w:p w:rsidR="00C15B2A" w:rsidRDefault="00C15B2A"/>
    <w:sectPr w:rsidR="00C15B2A" w:rsidSect="009F1415">
      <w:pgSz w:w="12240" w:h="15840"/>
      <w:pgMar w:top="864" w:right="720" w:bottom="1440" w:left="864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20F24"/>
    <w:multiLevelType w:val="hybridMultilevel"/>
    <w:tmpl w:val="3EB65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8D9"/>
    <w:multiLevelType w:val="hybridMultilevel"/>
    <w:tmpl w:val="1E480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1006E"/>
    <w:rsid w:val="00032FBD"/>
    <w:rsid w:val="000629D2"/>
    <w:rsid w:val="00076AAE"/>
    <w:rsid w:val="00083DE6"/>
    <w:rsid w:val="00084C00"/>
    <w:rsid w:val="00092605"/>
    <w:rsid w:val="000A6060"/>
    <w:rsid w:val="000A7075"/>
    <w:rsid w:val="000C5701"/>
    <w:rsid w:val="000C7C24"/>
    <w:rsid w:val="00112C05"/>
    <w:rsid w:val="00116104"/>
    <w:rsid w:val="00142743"/>
    <w:rsid w:val="00144658"/>
    <w:rsid w:val="00145878"/>
    <w:rsid w:val="001527CF"/>
    <w:rsid w:val="00166F2A"/>
    <w:rsid w:val="0017203E"/>
    <w:rsid w:val="00195CE6"/>
    <w:rsid w:val="001B0D2A"/>
    <w:rsid w:val="001B4423"/>
    <w:rsid w:val="001C6C65"/>
    <w:rsid w:val="001D1E90"/>
    <w:rsid w:val="001E0285"/>
    <w:rsid w:val="001E6417"/>
    <w:rsid w:val="001F2EB3"/>
    <w:rsid w:val="002120B6"/>
    <w:rsid w:val="00222CC6"/>
    <w:rsid w:val="002B484A"/>
    <w:rsid w:val="002C28FE"/>
    <w:rsid w:val="002F1F0A"/>
    <w:rsid w:val="002F6F9F"/>
    <w:rsid w:val="003174FF"/>
    <w:rsid w:val="00335D81"/>
    <w:rsid w:val="0036537E"/>
    <w:rsid w:val="00371BED"/>
    <w:rsid w:val="003B1044"/>
    <w:rsid w:val="003C4BC9"/>
    <w:rsid w:val="003E0F10"/>
    <w:rsid w:val="003F1BFA"/>
    <w:rsid w:val="00446E69"/>
    <w:rsid w:val="004602EC"/>
    <w:rsid w:val="004642A8"/>
    <w:rsid w:val="00471FD8"/>
    <w:rsid w:val="00476910"/>
    <w:rsid w:val="00477C14"/>
    <w:rsid w:val="0049349E"/>
    <w:rsid w:val="00495119"/>
    <w:rsid w:val="004A0D86"/>
    <w:rsid w:val="004B0982"/>
    <w:rsid w:val="00510A6F"/>
    <w:rsid w:val="00527531"/>
    <w:rsid w:val="00531AEB"/>
    <w:rsid w:val="00533305"/>
    <w:rsid w:val="00537620"/>
    <w:rsid w:val="00553B6C"/>
    <w:rsid w:val="00575AF5"/>
    <w:rsid w:val="00593EEE"/>
    <w:rsid w:val="005A522B"/>
    <w:rsid w:val="005B4533"/>
    <w:rsid w:val="005B4A02"/>
    <w:rsid w:val="005D1BE6"/>
    <w:rsid w:val="00644378"/>
    <w:rsid w:val="00664835"/>
    <w:rsid w:val="00681796"/>
    <w:rsid w:val="006A2DA1"/>
    <w:rsid w:val="006B7A62"/>
    <w:rsid w:val="006C573B"/>
    <w:rsid w:val="006C5B92"/>
    <w:rsid w:val="006C6262"/>
    <w:rsid w:val="006E2574"/>
    <w:rsid w:val="006E7671"/>
    <w:rsid w:val="00726A0E"/>
    <w:rsid w:val="007411FF"/>
    <w:rsid w:val="00750875"/>
    <w:rsid w:val="007519B3"/>
    <w:rsid w:val="00753CA6"/>
    <w:rsid w:val="00757A72"/>
    <w:rsid w:val="00767314"/>
    <w:rsid w:val="007865A6"/>
    <w:rsid w:val="007C2E8A"/>
    <w:rsid w:val="007C6FB9"/>
    <w:rsid w:val="007D6F57"/>
    <w:rsid w:val="007F0E72"/>
    <w:rsid w:val="007F71BB"/>
    <w:rsid w:val="008002AB"/>
    <w:rsid w:val="0082662C"/>
    <w:rsid w:val="00857B35"/>
    <w:rsid w:val="00874713"/>
    <w:rsid w:val="00886ED6"/>
    <w:rsid w:val="008A4ED0"/>
    <w:rsid w:val="008C744D"/>
    <w:rsid w:val="008D5768"/>
    <w:rsid w:val="008F0D89"/>
    <w:rsid w:val="008F3516"/>
    <w:rsid w:val="00946082"/>
    <w:rsid w:val="00977C21"/>
    <w:rsid w:val="009B735F"/>
    <w:rsid w:val="009C173A"/>
    <w:rsid w:val="009F1415"/>
    <w:rsid w:val="00A1472B"/>
    <w:rsid w:val="00A362B9"/>
    <w:rsid w:val="00A4149A"/>
    <w:rsid w:val="00A41DD6"/>
    <w:rsid w:val="00A541B7"/>
    <w:rsid w:val="00A63A47"/>
    <w:rsid w:val="00A64429"/>
    <w:rsid w:val="00A73046"/>
    <w:rsid w:val="00A8542F"/>
    <w:rsid w:val="00AA5248"/>
    <w:rsid w:val="00AA624C"/>
    <w:rsid w:val="00AF4978"/>
    <w:rsid w:val="00B01A4E"/>
    <w:rsid w:val="00B1585B"/>
    <w:rsid w:val="00B17DAE"/>
    <w:rsid w:val="00B667A5"/>
    <w:rsid w:val="00B90B58"/>
    <w:rsid w:val="00B92BFA"/>
    <w:rsid w:val="00B969CC"/>
    <w:rsid w:val="00B97EBE"/>
    <w:rsid w:val="00BC1A3B"/>
    <w:rsid w:val="00BD255E"/>
    <w:rsid w:val="00BE11F2"/>
    <w:rsid w:val="00BF63F3"/>
    <w:rsid w:val="00C15B2A"/>
    <w:rsid w:val="00C43474"/>
    <w:rsid w:val="00C43A5B"/>
    <w:rsid w:val="00C4796B"/>
    <w:rsid w:val="00C60BB9"/>
    <w:rsid w:val="00C66C1F"/>
    <w:rsid w:val="00C73ECF"/>
    <w:rsid w:val="00C85C25"/>
    <w:rsid w:val="00CA7654"/>
    <w:rsid w:val="00CE5E51"/>
    <w:rsid w:val="00CF0710"/>
    <w:rsid w:val="00D17AF9"/>
    <w:rsid w:val="00D34420"/>
    <w:rsid w:val="00D55B2C"/>
    <w:rsid w:val="00D60CBB"/>
    <w:rsid w:val="00D71267"/>
    <w:rsid w:val="00D81050"/>
    <w:rsid w:val="00DB4A9E"/>
    <w:rsid w:val="00DB5A54"/>
    <w:rsid w:val="00DD7E8E"/>
    <w:rsid w:val="00DE6F8D"/>
    <w:rsid w:val="00DF4D3C"/>
    <w:rsid w:val="00DF5C44"/>
    <w:rsid w:val="00E00853"/>
    <w:rsid w:val="00E210F7"/>
    <w:rsid w:val="00E4592B"/>
    <w:rsid w:val="00E527CE"/>
    <w:rsid w:val="00E57721"/>
    <w:rsid w:val="00EA0F86"/>
    <w:rsid w:val="00EC07EF"/>
    <w:rsid w:val="00EF6232"/>
    <w:rsid w:val="00F42249"/>
    <w:rsid w:val="00F43CB7"/>
    <w:rsid w:val="00F62949"/>
    <w:rsid w:val="00F6517C"/>
    <w:rsid w:val="00F70EFA"/>
    <w:rsid w:val="00F715BE"/>
    <w:rsid w:val="00FE017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link w:val="Heading1Char"/>
    <w:uiPriority w:val="9"/>
    <w:rsid w:val="000A606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6060"/>
    <w:rPr>
      <w:rFonts w:ascii="Times" w:hAnsi="Times"/>
      <w:b/>
      <w:kern w:val="36"/>
      <w:sz w:val="48"/>
      <w:szCs w:val="20"/>
    </w:rPr>
  </w:style>
  <w:style w:type="character" w:customStyle="1" w:styleId="ytp-time-current">
    <w:name w:val="ytp-time-current"/>
    <w:basedOn w:val="DefaultParagraphFont"/>
    <w:rsid w:val="000C7C24"/>
  </w:style>
  <w:style w:type="character" w:customStyle="1" w:styleId="ytp-time-separator">
    <w:name w:val="ytp-time-separator"/>
    <w:basedOn w:val="DefaultParagraphFont"/>
    <w:rsid w:val="000C7C24"/>
  </w:style>
  <w:style w:type="character" w:customStyle="1" w:styleId="ytp-time-duration">
    <w:name w:val="ytp-time-duration"/>
    <w:basedOn w:val="DefaultParagraphFont"/>
    <w:rsid w:val="000C7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REUdlA44vuY" TargetMode="External"/><Relationship Id="rId12" Type="http://schemas.openxmlformats.org/officeDocument/2006/relationships/hyperlink" Target="https://www.google.com/search?q=Galileo%27s+drawings&amp;source=lnms&amp;tbm=isch&amp;sa=X&amp;ved=2ahUKEwiKiejv_fzoAhUC-6wKHabIDF0Q_AUoAXoECBIQAw&amp;biw=1466&amp;bih=766" TargetMode="External"/><Relationship Id="rId13" Type="http://schemas.openxmlformats.org/officeDocument/2006/relationships/hyperlink" Target="https://www.youtube.com/watch?v=CWTUOUCLu_Y" TargetMode="External"/><Relationship Id="rId14" Type="http://schemas.openxmlformats.org/officeDocument/2006/relationships/hyperlink" Target="https://www.zaner-bloser.com/products/fontsdemo/index.html" TargetMode="Externa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olsciencelab.com/math_magic.html" TargetMode="External"/><Relationship Id="rId6" Type="http://schemas.openxmlformats.org/officeDocument/2006/relationships/hyperlink" Target="https://www.timeanddate.com/astronomy/night/" TargetMode="External"/><Relationship Id="rId7" Type="http://schemas.openxmlformats.org/officeDocument/2006/relationships/hyperlink" Target="https://www.amsmeteors.org/2020/04/meteor-activity-outlook-for-april-18-24-2020/" TargetMode="External"/><Relationship Id="rId8" Type="http://schemas.openxmlformats.org/officeDocument/2006/relationships/hyperlink" Target="https://abc7news.com/lyrid-meteor-shower-lryrids-lyrids-2020-2019-location/6119855/" TargetMode="External"/><Relationship Id="rId9" Type="http://schemas.openxmlformats.org/officeDocument/2006/relationships/hyperlink" Target="https://www.youtube.com/watch?v=Wd_EIdZrvaU" TargetMode="External"/><Relationship Id="rId10" Type="http://schemas.openxmlformats.org/officeDocument/2006/relationships/hyperlink" Target="https://www.youtube.com/watch?v=DR0tQFg-q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641</Words>
  <Characters>3658</Characters>
  <Application>Microsoft Macintosh Word</Application>
  <DocSecurity>0</DocSecurity>
  <Lines>30</Lines>
  <Paragraphs>7</Paragraphs>
  <ScaleCrop>false</ScaleCrop>
  <Company>None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30</cp:revision>
  <cp:lastPrinted>2020-03-22T03:35:00Z</cp:lastPrinted>
  <dcterms:created xsi:type="dcterms:W3CDTF">2020-04-10T19:38:00Z</dcterms:created>
  <dcterms:modified xsi:type="dcterms:W3CDTF">2020-04-22T22:27:00Z</dcterms:modified>
</cp:coreProperties>
</file>